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CTICA 1.1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Realiza un informe pericial con estas firmas y razona si la firma de la carta y los talones son falsas o no, teniendo un ejemplo de firma indubitada.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952158</wp:posOffset>
            </wp:positionH>
            <wp:positionV relativeFrom="line">
              <wp:posOffset>165100</wp:posOffset>
            </wp:positionV>
            <wp:extent cx="4920987" cy="71654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987" cy="71654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1048124</wp:posOffset>
            </wp:positionH>
            <wp:positionV relativeFrom="page">
              <wp:posOffset>524764</wp:posOffset>
            </wp:positionV>
            <wp:extent cx="5240117" cy="749788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117" cy="74978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rStyle w:val="Ninguno"/>
          <w:u w:val="none"/>
        </w:rPr>
      </w:pPr>
      <w:r>
        <w:rPr>
          <w:u w:val="single"/>
          <w:rtl w:val="0"/>
          <w:lang w:val="es-ES_tradnl"/>
        </w:rPr>
        <w:t>Grafismo Indubitado</w:t>
      </w:r>
    </w:p>
    <w:p>
      <w:pPr>
        <w:pStyle w:val="Cuerpo"/>
      </w:pPr>
      <w:r>
        <w:rPr>
          <w:rStyle w:val="Ninguno"/>
          <w:u w:val="non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-586538</wp:posOffset>
            </wp:positionH>
            <wp:positionV relativeFrom="line">
              <wp:posOffset>243839</wp:posOffset>
            </wp:positionV>
            <wp:extent cx="3640217" cy="61200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17" cy="61200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u w:val="none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