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 1.2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 un informe pericial con estas firmas: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415349</wp:posOffset>
            </wp:positionH>
            <wp:positionV relativeFrom="line">
              <wp:posOffset>165100</wp:posOffset>
            </wp:positionV>
            <wp:extent cx="5276657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57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